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9805" w14:textId="77777777" w:rsidR="00B92F2E" w:rsidRDefault="00B92F2E" w:rsidP="00B92F2E">
      <w:pPr>
        <w:outlineLvl w:val="0"/>
        <w:rPr>
          <w:rFonts w:ascii="Tahoma" w:eastAsia="Times New Roman" w:hAnsi="Tahoma" w:cs="Tahoma"/>
          <w:b/>
          <w:bCs/>
          <w:color w:val="000000"/>
          <w:kern w:val="36"/>
          <w:lang w:eastAsia="ru-RU"/>
        </w:rPr>
      </w:pPr>
      <w:r w:rsidRPr="00B92F2E">
        <w:rPr>
          <w:rFonts w:ascii="Tahoma" w:eastAsia="Times New Roman" w:hAnsi="Tahoma" w:cs="Tahoma"/>
          <w:b/>
          <w:bCs/>
          <w:color w:val="000000"/>
          <w:kern w:val="36"/>
          <w:lang w:eastAsia="ru-RU"/>
        </w:rPr>
        <w:t>Порядок заполнения налоговой декларации по ЕНВД для отдельных видов деятельности</w:t>
      </w:r>
    </w:p>
    <w:p w14:paraId="670A9D0E" w14:textId="77777777" w:rsidR="00B92F2E" w:rsidRPr="00B92F2E" w:rsidRDefault="00B92F2E" w:rsidP="00B92F2E">
      <w:pPr>
        <w:outlineLvl w:val="0"/>
        <w:rPr>
          <w:rFonts w:ascii="Tahoma" w:eastAsia="Times New Roman" w:hAnsi="Tahoma" w:cs="Tahoma"/>
          <w:b/>
          <w:bCs/>
          <w:color w:val="000000"/>
          <w:kern w:val="36"/>
          <w:lang w:val="en-US" w:eastAsia="ru-RU"/>
        </w:rPr>
      </w:pPr>
      <w:bookmarkStart w:id="0" w:name="_GoBack"/>
      <w:bookmarkEnd w:id="0"/>
    </w:p>
    <w:p w14:paraId="1D38067E" w14:textId="77777777" w:rsidR="00B92F2E" w:rsidRPr="00B92F2E" w:rsidRDefault="00B92F2E" w:rsidP="00B92F2E">
      <w:pPr>
        <w:spacing w:line="336" w:lineRule="atLeast"/>
        <w:rPr>
          <w:rFonts w:ascii="Tahoma" w:hAnsi="Tahoma" w:cs="Tahoma"/>
          <w:color w:val="000000"/>
          <w:sz w:val="18"/>
          <w:szCs w:val="18"/>
          <w:lang w:eastAsia="ru-RU"/>
        </w:rPr>
      </w:pPr>
      <w:r w:rsidRPr="00B92F2E">
        <w:rPr>
          <w:rFonts w:ascii="Tahoma" w:hAnsi="Tahoma" w:cs="Tahoma"/>
          <w:b/>
          <w:bCs/>
          <w:color w:val="000000"/>
          <w:sz w:val="18"/>
          <w:szCs w:val="18"/>
          <w:lang w:eastAsia="ru-RU"/>
        </w:rPr>
        <w:t>I. Общие положения</w:t>
      </w:r>
    </w:p>
    <w:p w14:paraId="095DD28A"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1.1. Налоговая декларация по единому налогу на вмененный доход для отдельных видов деятельности (далее - Декларация) заполняется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 городов федерального значения Москвы и Санкт-Петербурга.</w:t>
      </w:r>
    </w:p>
    <w:p w14:paraId="6F62A589"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1.2. Декларация представляется налогоплательщиками по итогам налогового периода не позднее 20 числа первого месяца следующего налогового периода в налоговые органы по месту постановки на учет организации или индивидуального предпринимателя в качестве налогоплательщика единого налога.</w:t>
      </w:r>
    </w:p>
    <w:p w14:paraId="36757BD2"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1.3. При заполнении декларации значения корректирующего коэффициента К2 округляются после запятой до третьего знака включительно.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14:paraId="541BF54A" w14:textId="77777777" w:rsidR="00B92F2E" w:rsidRPr="00B92F2E" w:rsidRDefault="00B92F2E" w:rsidP="00B92F2E">
      <w:pPr>
        <w:rPr>
          <w:rFonts w:ascii="Tahoma" w:eastAsia="Times New Roman" w:hAnsi="Tahoma" w:cs="Tahoma"/>
          <w:color w:val="000000"/>
          <w:sz w:val="18"/>
          <w:szCs w:val="18"/>
          <w:lang w:eastAsia="ru-RU"/>
        </w:rPr>
      </w:pPr>
      <w:r w:rsidRPr="00B92F2E">
        <w:rPr>
          <w:rFonts w:ascii="Tahoma" w:eastAsia="Times New Roman" w:hAnsi="Tahoma" w:cs="Tahoma"/>
          <w:color w:val="000000"/>
          <w:sz w:val="18"/>
          <w:szCs w:val="18"/>
          <w:lang w:eastAsia="ru-RU"/>
        </w:rPr>
        <w:t> </w:t>
      </w:r>
    </w:p>
    <w:p w14:paraId="4F9DF518"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Говоря про порядок заполнения налоговой декларации по ЕНВД предпринимателями, важно для начала сказать про общие требования, которые предъявляются сегодня действующим законодательством.</w:t>
      </w:r>
    </w:p>
    <w:p w14:paraId="79D0720E" w14:textId="77777777" w:rsidR="00B92F2E" w:rsidRPr="00B92F2E" w:rsidRDefault="00B92F2E" w:rsidP="00B92F2E">
      <w:pPr>
        <w:spacing w:line="336" w:lineRule="atLeast"/>
        <w:rPr>
          <w:rFonts w:ascii="Tahoma" w:hAnsi="Tahoma" w:cs="Tahoma"/>
          <w:color w:val="000000"/>
          <w:sz w:val="18"/>
          <w:szCs w:val="18"/>
          <w:lang w:eastAsia="ru-RU"/>
        </w:rPr>
      </w:pPr>
      <w:r w:rsidRPr="00B92F2E">
        <w:rPr>
          <w:rFonts w:ascii="Tahoma" w:hAnsi="Tahoma" w:cs="Tahoma"/>
          <w:b/>
          <w:bCs/>
          <w:color w:val="000000"/>
          <w:sz w:val="18"/>
          <w:szCs w:val="18"/>
          <w:lang w:eastAsia="ru-RU"/>
        </w:rPr>
        <w:t>II. Общие требования к порядку заполнения Декларации</w:t>
      </w:r>
    </w:p>
    <w:p w14:paraId="4CB48935"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2.1. Декларация представляется в налоговый орган по месту учета налогоплательщика по установленной форме на бумажном носителе или по установленным форматам в электронном виде вместе с документами, которые в соответствии с Налоговым кодексом Российской Федерации (далее - Кодекс) должны прилагаться к налоговой декларации.</w:t>
      </w:r>
    </w:p>
    <w:p w14:paraId="4500957D"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2.2. Днем представления Декларации в налоговый орган считается:</w:t>
      </w:r>
    </w:p>
    <w:p w14:paraId="4273B114"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дата получения в налоговом органе при ее представлении лично или через представителя;</w:t>
      </w:r>
    </w:p>
    <w:p w14:paraId="6B5D2FD8"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дата отправки почтового отправления с описью вложения при ее отправке по почте;</w:t>
      </w:r>
    </w:p>
    <w:p w14:paraId="71015AAA"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дата отправки по телекоммуникационным каналам, зафиксированная в подтверждении специализированного оператора связи, при ее передаче по телекоммуникационным каналам связи.</w:t>
      </w:r>
    </w:p>
    <w:p w14:paraId="5C002CDC"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2.3. Не допускается исправление ошибок с помощью корректирующего или иного аналогичного средства.</w:t>
      </w:r>
    </w:p>
    <w:p w14:paraId="0DC5CC91"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2.4. Не допускается двусторонняя печать Декларации на бумажном носителе.</w:t>
      </w:r>
    </w:p>
    <w:p w14:paraId="78458594"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2.5. Не допускается скрепление листов Декларации, приводящее к порче бумажного носителя.</w:t>
      </w:r>
    </w:p>
    <w:p w14:paraId="1E2273BB"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2.6. Каждому показателю Декларации соответствует одно поле, состоящее из определенного количества ячеек. В каждом поле указывается только один показатель.</w:t>
      </w:r>
    </w:p>
    <w:p w14:paraId="2ABE953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lastRenderedPageBreak/>
        <w:t>Исключение составляют показатели, значением которых являются дата, правильная или десятичная дробь. Таким показателям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Для даты - три поля: день, месяц и год, разделенные знаком точка.</w:t>
      </w:r>
    </w:p>
    <w:p w14:paraId="6C7029DD"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2.7. Страницы документа Декларации имеют сквозную нумерацию, начиная с титульного листа, вне зависимости от количества заполняемых разделов. Порядковый номер страницы проставляется в определенном для нумерации поле.</w:t>
      </w:r>
    </w:p>
    <w:p w14:paraId="2602E1EC"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Например, показатель "Номер страницы" (показатель "Стр."), имеющий три ячейки, записывается следующим образом: для первой страницы - 001;для тридцать третьей - 033.</w:t>
      </w:r>
    </w:p>
    <w:p w14:paraId="57A1DE18"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2.8. Заполнение полей Декларации значениями текстовых, числовых, кодовых показателей осуществляется слева направо, начиная с первой (левой) ячейки.</w:t>
      </w:r>
    </w:p>
    <w:p w14:paraId="77D223D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xml:space="preserve">2.9. Показатель "Код по ОКАТО", под который отводится одиннадцать ячеек, отражается начиная с первой ячейки. Незаполненные ячейки (справа от значения кода) заполняются нулями. Например, для кода ОКАТО 12445698 в поле "Код по ОКАТО" записывается </w:t>
      </w:r>
      <w:proofErr w:type="spellStart"/>
      <w:r w:rsidRPr="00B92F2E">
        <w:rPr>
          <w:rFonts w:ascii="Tahoma" w:hAnsi="Tahoma" w:cs="Tahoma"/>
          <w:color w:val="000000"/>
          <w:sz w:val="18"/>
          <w:szCs w:val="18"/>
          <w:lang w:eastAsia="ru-RU"/>
        </w:rPr>
        <w:t>одиннадцатизначный</w:t>
      </w:r>
      <w:proofErr w:type="spellEnd"/>
      <w:r w:rsidRPr="00B92F2E">
        <w:rPr>
          <w:rFonts w:ascii="Tahoma" w:hAnsi="Tahoma" w:cs="Tahoma"/>
          <w:color w:val="000000"/>
          <w:sz w:val="18"/>
          <w:szCs w:val="18"/>
          <w:lang w:eastAsia="ru-RU"/>
        </w:rPr>
        <w:t xml:space="preserve"> код 12445698000.</w:t>
      </w:r>
    </w:p>
    <w:p w14:paraId="53B70418"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2.10. Особенности ручного заполнения бланка Декларации.</w:t>
      </w:r>
    </w:p>
    <w:p w14:paraId="2F24DDB8"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При заполнении полей бланка Декларации должны использоваться чернила черного, фиолетового или синего цвета.</w:t>
      </w:r>
    </w:p>
    <w:p w14:paraId="345A9CE2"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Заполнение текстовых полей бланка Декларации осуществляется заглавными печатными символами.</w:t>
      </w:r>
    </w:p>
    <w:p w14:paraId="1341570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В случае отсутствия данных для заполнения показателя ставится прочерк. При этом прочерк представляет собой прямую линию, проведенную посередине ячеек по всей длине поля или по правой части поля при его не полном заполнении. Например: при указании ИНН организации "5024002119" в зоне из двенадцати ячеек поле заполняется следующим образом: ИНН 5024002119--.</w:t>
      </w:r>
    </w:p>
    <w:p w14:paraId="4CB57C77"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2.11. Особенности машинного заполнения Декларации.</w:t>
      </w:r>
    </w:p>
    <w:p w14:paraId="6974CCE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xml:space="preserve">При распечатке на принтере Декларации, заполненной машинным способом, допускается отсутствие обрамления ячеек и прочерков для незаполненных ячеек. Расположение и размеры зон значений показателей не должны изменяться. Печать знаков должна выполняться шрифтом </w:t>
      </w:r>
      <w:proofErr w:type="spellStart"/>
      <w:r w:rsidRPr="00B92F2E">
        <w:rPr>
          <w:rFonts w:ascii="Tahoma" w:hAnsi="Tahoma" w:cs="Tahoma"/>
          <w:color w:val="000000"/>
          <w:sz w:val="18"/>
          <w:szCs w:val="18"/>
          <w:lang w:eastAsia="ru-RU"/>
        </w:rPr>
        <w:t>Courier</w:t>
      </w:r>
      <w:proofErr w:type="spellEnd"/>
      <w:r w:rsidRPr="00B92F2E">
        <w:rPr>
          <w:rFonts w:ascii="Tahoma" w:hAnsi="Tahoma" w:cs="Tahoma"/>
          <w:color w:val="000000"/>
          <w:sz w:val="18"/>
          <w:szCs w:val="18"/>
          <w:lang w:eastAsia="ru-RU"/>
        </w:rPr>
        <w:t xml:space="preserve"> </w:t>
      </w:r>
      <w:proofErr w:type="spellStart"/>
      <w:r w:rsidRPr="00B92F2E">
        <w:rPr>
          <w:rFonts w:ascii="Tahoma" w:hAnsi="Tahoma" w:cs="Tahoma"/>
          <w:color w:val="000000"/>
          <w:sz w:val="18"/>
          <w:szCs w:val="18"/>
          <w:lang w:eastAsia="ru-RU"/>
        </w:rPr>
        <w:t>New</w:t>
      </w:r>
      <w:proofErr w:type="spellEnd"/>
      <w:r w:rsidRPr="00B92F2E">
        <w:rPr>
          <w:rFonts w:ascii="Tahoma" w:hAnsi="Tahoma" w:cs="Tahoma"/>
          <w:color w:val="000000"/>
          <w:sz w:val="18"/>
          <w:szCs w:val="18"/>
          <w:lang w:eastAsia="ru-RU"/>
        </w:rPr>
        <w:t xml:space="preserve"> высотой 16 - 18 пунктов.</w:t>
      </w:r>
    </w:p>
    <w:p w14:paraId="40E5946E" w14:textId="77777777" w:rsidR="00B92F2E" w:rsidRPr="00B92F2E" w:rsidRDefault="00B92F2E" w:rsidP="00B92F2E">
      <w:pPr>
        <w:spacing w:line="336" w:lineRule="atLeast"/>
        <w:rPr>
          <w:rFonts w:ascii="Tahoma" w:hAnsi="Tahoma" w:cs="Tahoma"/>
          <w:color w:val="000000"/>
          <w:sz w:val="18"/>
          <w:szCs w:val="18"/>
          <w:lang w:eastAsia="ru-RU"/>
        </w:rPr>
      </w:pPr>
      <w:r w:rsidRPr="00B92F2E">
        <w:rPr>
          <w:rFonts w:ascii="Tahoma" w:hAnsi="Tahoma" w:cs="Tahoma"/>
          <w:b/>
          <w:bCs/>
          <w:color w:val="000000"/>
          <w:sz w:val="18"/>
          <w:szCs w:val="18"/>
          <w:lang w:eastAsia="ru-RU"/>
        </w:rPr>
        <w:t>III. Порядок заполнения титульного листа</w:t>
      </w:r>
    </w:p>
    <w:p w14:paraId="427C29FC"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3.1. Титульный лист заполняется налогоплательщиком, кроме раздела "Заполняется работником налогового органа".</w:t>
      </w:r>
    </w:p>
    <w:p w14:paraId="3063833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3.2. Для российской и иностранной организаций при заполнении титульного листа указываются ИНН, а также КПП, который присвоен организации тем налоговым органом, в который представляется Декларация.</w:t>
      </w:r>
    </w:p>
    <w:p w14:paraId="74AD803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 для российской организации указываются:</w:t>
      </w:r>
    </w:p>
    <w:p w14:paraId="3F1C9067"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xml:space="preserve">ИНН и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МНС России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в Минюсте России 22 декабря 1998 г., регистрационный номер 1664; "Бюллетень нормативных актов федеральных органов исполнительной власти", N 1, 4 января 1999 г.; "Российская газета", N 5-6, 14 января 1999 г., N 11, 21 января 1999 г.) (далее - Приказ МНС России от 27 ноября 1998 г. N ГБ-3-12/309), или согласно Свидетельству о постановке на учет юридического лица в налоговом органе по месту нахождения а территории </w:t>
      </w:r>
      <w:proofErr w:type="spellStart"/>
      <w:r w:rsidRPr="00B92F2E">
        <w:rPr>
          <w:rFonts w:ascii="Tahoma" w:hAnsi="Tahoma" w:cs="Tahoma"/>
          <w:color w:val="000000"/>
          <w:sz w:val="18"/>
          <w:szCs w:val="18"/>
          <w:lang w:eastAsia="ru-RU"/>
        </w:rPr>
        <w:t>Российск</w:t>
      </w:r>
      <w:proofErr w:type="spellEnd"/>
      <w:r w:rsidRPr="00B92F2E">
        <w:rPr>
          <w:rFonts w:ascii="Tahoma" w:hAnsi="Tahoma" w:cs="Tahoma"/>
          <w:color w:val="000000"/>
          <w:sz w:val="18"/>
          <w:szCs w:val="18"/>
          <w:lang w:eastAsia="ru-RU"/>
        </w:rPr>
        <w:t xml:space="preserve"> ой Федерации по форме N 09-1-2, утвержденной Приказом МНС России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в Минюсте России 24 марта 2004 г., регистрационный номер 5685; "Бюллетень нормативных актов федеральных органов исполнительной власти", N 15, 12 апреля 2004 г.; "Российская газета", N 64, 30 марта 2004 г.) (далее - Приказ МНС России от 3 марта 2004 г.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ФНС России от 1 декабря 2006 г. N САЭ-3-09/826@ "Об утверждении форм документов, используемых при постановке на учет и снятии с учета российских организаций и физических лиц" (зарегистрирован в Минюсте России 27 декабря 2006 г., </w:t>
      </w:r>
      <w:proofErr w:type="spellStart"/>
      <w:r w:rsidRPr="00B92F2E">
        <w:rPr>
          <w:rFonts w:ascii="Tahoma" w:hAnsi="Tahoma" w:cs="Tahoma"/>
          <w:color w:val="000000"/>
          <w:sz w:val="18"/>
          <w:szCs w:val="18"/>
          <w:lang w:eastAsia="ru-RU"/>
        </w:rPr>
        <w:t>рег</w:t>
      </w:r>
      <w:proofErr w:type="spellEnd"/>
      <w:r w:rsidRPr="00B92F2E">
        <w:rPr>
          <w:rFonts w:ascii="Tahoma" w:hAnsi="Tahoma" w:cs="Tahoma"/>
          <w:color w:val="000000"/>
          <w:sz w:val="18"/>
          <w:szCs w:val="18"/>
          <w:lang w:eastAsia="ru-RU"/>
        </w:rPr>
        <w:t xml:space="preserve"> </w:t>
      </w:r>
      <w:proofErr w:type="spellStart"/>
      <w:r w:rsidRPr="00B92F2E">
        <w:rPr>
          <w:rFonts w:ascii="Tahoma" w:hAnsi="Tahoma" w:cs="Tahoma"/>
          <w:color w:val="000000"/>
          <w:sz w:val="18"/>
          <w:szCs w:val="18"/>
          <w:lang w:eastAsia="ru-RU"/>
        </w:rPr>
        <w:t>истрационный</w:t>
      </w:r>
      <w:proofErr w:type="spellEnd"/>
      <w:r w:rsidRPr="00B92F2E">
        <w:rPr>
          <w:rFonts w:ascii="Tahoma" w:hAnsi="Tahoma" w:cs="Tahoma"/>
          <w:color w:val="000000"/>
          <w:sz w:val="18"/>
          <w:szCs w:val="18"/>
          <w:lang w:eastAsia="ru-RU"/>
        </w:rPr>
        <w:t xml:space="preserve"> номер 8683; "Бюллетень нормативных актов федеральных органов исполнительной власти", N 6, 5 февраля 2007 г.; "Российская газета", N 4, 12 января г., 2007, N 168, 8 августа 2008 г.) (далее - Приказ ФНС России от 1 декабря 2006 г. N САЭ-3-09/826@);</w:t>
      </w:r>
    </w:p>
    <w:p w14:paraId="45DC91C4"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xml:space="preserve">КПП по месту осуществления деятельности, подлежащей налогообложению единым налогом на вмененный доход, - на основании Уведомления о постановке на учет организации - налогоплательщика единого налога на вмененный доход в налоговом органе по месту осуществления деятельности, подлежащей налогообложению единым налогом на вмененный доход по форме N 9-ЕНВД-3, утвержденной Приказом МНС России от 19 декабря 2002 г. N БГ-3-09/722 "Об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 (зарегистрирован в Минюсте России 8 января 2003 г., регистрационный номер 4097; "Бюллетень нормативных актов федеральных органов исполнительной власти", N 9, 3 марта 2003 г.; "Российская газета", N 9, 18 января 2003 г.), или на основании Уведомления о постановке на учет российской организации в налоговом органе на территории Российской Федерации по форме N 1-3-Уч </w:t>
      </w:r>
      <w:proofErr w:type="spellStart"/>
      <w:r w:rsidRPr="00B92F2E">
        <w:rPr>
          <w:rFonts w:ascii="Tahoma" w:hAnsi="Tahoma" w:cs="Tahoma"/>
          <w:color w:val="000000"/>
          <w:sz w:val="18"/>
          <w:szCs w:val="18"/>
          <w:lang w:eastAsia="ru-RU"/>
        </w:rPr>
        <w:t>ет</w:t>
      </w:r>
      <w:proofErr w:type="spellEnd"/>
      <w:r w:rsidRPr="00B92F2E">
        <w:rPr>
          <w:rFonts w:ascii="Tahoma" w:hAnsi="Tahoma" w:cs="Tahoma"/>
          <w:color w:val="000000"/>
          <w:sz w:val="18"/>
          <w:szCs w:val="18"/>
          <w:lang w:eastAsia="ru-RU"/>
        </w:rPr>
        <w:t>, утвержденной Приказом ФНС России от 1 декабря 2006 г. N САЭ-3-09/826@";</w:t>
      </w:r>
    </w:p>
    <w:p w14:paraId="39D0D795"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 для иностранной организации указывается:</w:t>
      </w:r>
    </w:p>
    <w:p w14:paraId="1BEB3EA1"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ИНН и КПП по месту нахождения отделения иностранной организации, осуществляющей деятельность на территории Российской Федерации, - на основании Свидетельства о постановке на учет в налоговом органе по форме N 2401ИМД, утвержденной Приказом МНС России от 7 апреля 2000 г. N АП-3-06/124 "Об утверждении Положения об особенностях учета в налоговых органах иностранных организаций" (зарегистрирован в Минюсте России 2 июня 2000 г., регистрационный N 2258; "Бюллетень нормативных актов федеральных органов исполнительной власти", N 25, 19 июня 2000 г.) (далее - Приказ МНС России от 7 апреля 2000 г. N АП-3-06/124) или Информационного письма об учете в налоговом органе отделения иностранной организации по форме N 2201И, утвержденной Приказом МНС России от 7 апреля 2000 г. N АП-3-06/124 "Об утверждении Положения об особенностях учета в налоговых органах иностранных организаций";</w:t>
      </w:r>
    </w:p>
    <w:p w14:paraId="2ACE759D"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 для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 ноября 1998 г. N ГБ-3-12/309, или по форме N 09-2-2, утвержденной Приказом МНС России от 3 марта 2004 г. N БГ-3-09/178, или по форме N 2-1-Учет "Свидетельство о постановке на учет физического лица в налоговом органе на территории Российской Федерации", утвержденной Приказом ФНС России от 1 декабря 2006 г. N САЭ-3-09/826@.</w:t>
      </w:r>
    </w:p>
    <w:p w14:paraId="4D82DAA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3.3. При заполнении титульного листа указываются:</w:t>
      </w:r>
    </w:p>
    <w:p w14:paraId="300C2C77"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 номер корректировки.</w:t>
      </w:r>
    </w:p>
    <w:p w14:paraId="5E12903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При представлении в налоговый орган первичной Декларации по реквизиту "номер корректировки" проставляется "0--". При представлении уточненной Декларации указывается "номер корректировки", отражающий, какая по счету уточненная Декларация представляется в налоговый орган (например, "1--", "2--" и т.д.).</w:t>
      </w:r>
    </w:p>
    <w:p w14:paraId="09349183"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 xml:space="preserve">При обнаружении налогоплательщиком в поданной им в налоговый орган Декларации факта </w:t>
      </w:r>
      <w:proofErr w:type="spellStart"/>
      <w:r w:rsidRPr="00B92F2E">
        <w:rPr>
          <w:rFonts w:ascii="Tahoma" w:hAnsi="Tahoma" w:cs="Tahoma"/>
          <w:color w:val="000000"/>
          <w:sz w:val="18"/>
          <w:szCs w:val="18"/>
          <w:lang w:eastAsia="ru-RU"/>
        </w:rPr>
        <w:t>неотражения</w:t>
      </w:r>
      <w:proofErr w:type="spellEnd"/>
      <w:r w:rsidRPr="00B92F2E">
        <w:rPr>
          <w:rFonts w:ascii="Tahoma" w:hAnsi="Tahoma" w:cs="Tahoma"/>
          <w:color w:val="000000"/>
          <w:sz w:val="18"/>
          <w:szCs w:val="18"/>
          <w:lang w:eastAsia="ru-RU"/>
        </w:rPr>
        <w:t xml:space="preserve"> или неполноты отражения </w:t>
      </w:r>
      <w:proofErr w:type="spellStart"/>
      <w:r w:rsidRPr="00B92F2E">
        <w:rPr>
          <w:rFonts w:ascii="Tahoma" w:hAnsi="Tahoma" w:cs="Tahoma"/>
          <w:color w:val="000000"/>
          <w:sz w:val="18"/>
          <w:szCs w:val="18"/>
          <w:lang w:eastAsia="ru-RU"/>
        </w:rPr>
        <w:t>сведений,а</w:t>
      </w:r>
      <w:proofErr w:type="spellEnd"/>
      <w:r w:rsidRPr="00B92F2E">
        <w:rPr>
          <w:rFonts w:ascii="Tahoma" w:hAnsi="Tahoma" w:cs="Tahoma"/>
          <w:color w:val="000000"/>
          <w:sz w:val="18"/>
          <w:szCs w:val="18"/>
          <w:lang w:eastAsia="ru-RU"/>
        </w:rPr>
        <w:t xml:space="preserve"> также ошибок, приводящих к занижению суммы налога, подлежащей уплате, налогоплательщик обязан внести необходимые изменения в Декларацию и </w:t>
      </w:r>
      <w:proofErr w:type="spellStart"/>
      <w:r w:rsidRPr="00B92F2E">
        <w:rPr>
          <w:rFonts w:ascii="Tahoma" w:hAnsi="Tahoma" w:cs="Tahoma"/>
          <w:color w:val="000000"/>
          <w:sz w:val="18"/>
          <w:szCs w:val="18"/>
          <w:lang w:eastAsia="ru-RU"/>
        </w:rPr>
        <w:t>представитьв</w:t>
      </w:r>
      <w:proofErr w:type="spellEnd"/>
      <w:r w:rsidRPr="00B92F2E">
        <w:rPr>
          <w:rFonts w:ascii="Tahoma" w:hAnsi="Tahoma" w:cs="Tahoma"/>
          <w:color w:val="000000"/>
          <w:sz w:val="18"/>
          <w:szCs w:val="18"/>
          <w:lang w:eastAsia="ru-RU"/>
        </w:rPr>
        <w:t xml:space="preserve"> налоговый орган уточненную Декларацию в порядке, предусмотренном статьей 81 Кодекса.</w:t>
      </w:r>
    </w:p>
    <w:p w14:paraId="40BF132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предусмотренном статьей 81 Кодекса.</w:t>
      </w:r>
    </w:p>
    <w:p w14:paraId="7D4E7A5C"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налогоплательщиком производится перерасчет налоговой базы и суммы налога.</w:t>
      </w:r>
    </w:p>
    <w:p w14:paraId="46B9084B"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При обнаружении ошибок (искажений) в исчислении налоговой базы, относящихся к прошлым налоговым периодам, в текущем налоговом периоде перерасчет налоговой базы и суммы налога производится за период, в котором были совершены указанные ошибки (искажения). 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14:paraId="437FFC3D"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 код налогового периода, за который представляется Декларация, в соответствии с приложением N 1 к настоящему Порядку;</w:t>
      </w:r>
    </w:p>
    <w:p w14:paraId="1FFC8595"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 отчетный год, за налоговый период которого представляется Декларация;</w:t>
      </w:r>
    </w:p>
    <w:p w14:paraId="359D5B4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4) код налогового органа, в который представляется Декларация, согласно документам о постановке на учет в налоговом органе, поименованным в пункте 3.2 настоящего Порядка;</w:t>
      </w:r>
    </w:p>
    <w:p w14:paraId="70C47F52"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 код вида места представления Декларации по месту учета налогоплательщика в соответствии с приложением N 2 к настоящему Порядку;</w:t>
      </w:r>
    </w:p>
    <w:p w14:paraId="3D5571A3"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 полное наименование российской организации, соответствующее наименованию, указанному в учредительных документах (при наличии в наименовании латинской транскрипции таковая указывается), либо наименование отделения иностранной организации, осуществляющей деятельность на территории Российской Федерации, а в случае подачи Декларации индивидуальным предпринимателем - его фамилия, имя, отчество (полностью, без сокращений, в соответствии с документом, удостоверяющим личность);</w:t>
      </w:r>
    </w:p>
    <w:p w14:paraId="11F55601"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7) код вида экономической деятельности согласно Общероссийскому классификатору видов экономической деятельности;</w:t>
      </w:r>
    </w:p>
    <w:p w14:paraId="0BF12B6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8) номер контактного телефона налогоплательщика;</w:t>
      </w:r>
    </w:p>
    <w:p w14:paraId="3E1AA30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9) количество страниц, на которых составлена Декларация;</w:t>
      </w:r>
    </w:p>
    <w:p w14:paraId="1EECF52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10) количество листов подтверждающих документов или их копий, включая документы или их копии, подтверждающие полномочия представителя налогоплательщика, приложенных к Декларации.</w:t>
      </w:r>
    </w:p>
    <w:p w14:paraId="03856FBA"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3.4. В разделе титульного листа "Достоверность и полноту сведений, указанных в настоящей декларации, подтверждаю" указывается:</w:t>
      </w:r>
    </w:p>
    <w:p w14:paraId="311BD989"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 в случае подтверждения достоверности и полноты сведений в Декларации руководителем организации-налогоплательщика или индивидуальным предпринимателем - "1"; в случае подтверждения достоверности и полноты сведений представителем налогоплательщика - "2";</w:t>
      </w:r>
    </w:p>
    <w:p w14:paraId="147521A2"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 при представлении Декларации налогоплательщиком - организацией в поле "фамилия, имя, отчество полностью" - построчно фамилия, имя, отчество руководителя организации полностью. Проставляется личная подпись руководителя организации, заверяемая печатью организации, и дата подписания;</w:t>
      </w:r>
    </w:p>
    <w:p w14:paraId="6C97F48D"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 при представлении Декларации налогоплательщиком - индивидуальным предпринимателем проставляется только его личная подпись в месте, отведенном для подписи, а также дата подписания Декларации;</w:t>
      </w:r>
    </w:p>
    <w:p w14:paraId="1C8DC7FA"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4) при представлении Декларации представителем налогоплательщика - физическим лицом в поле "фамилия, имя, отчество полностью" -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14:paraId="063D73F4"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 при представлении Декларации представителем налогоплательщика - юридическим лицом в поле "фамилия, имя, отчество полностью" -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14:paraId="7E95F89B"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В поле "наименование организации - представителя налогоплательщика" -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полностью", заверяемая печатью юридического лица - представителя налогоплательщика, и дата подписания.</w:t>
      </w:r>
    </w:p>
    <w:p w14:paraId="5A6F4F83"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В поле "наименование документа, подтверждающего полномочия представителя налогоплательщика" - вид документа, подтверждающего полномочия представителя налогоплательщика.</w:t>
      </w:r>
    </w:p>
    <w:p w14:paraId="7B4A4282"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3.5. Раздел "Заполняется работником налогового органа" содержит сведения о представлении Декларации (код способа и вида представления Декларации в соответствии с приложением N 3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Декларации; номер, под которым зарегистрирована Декларация; фамилию и инициалы имени и отчества работника налогового органа, принявшего Декларацию; его подпись).</w:t>
      </w:r>
    </w:p>
    <w:p w14:paraId="6AE660F9" w14:textId="77777777" w:rsidR="00B92F2E" w:rsidRPr="00B92F2E" w:rsidRDefault="00B92F2E" w:rsidP="00B92F2E">
      <w:pPr>
        <w:spacing w:line="336" w:lineRule="atLeast"/>
        <w:rPr>
          <w:rFonts w:ascii="Tahoma" w:hAnsi="Tahoma" w:cs="Tahoma"/>
          <w:color w:val="000000"/>
          <w:sz w:val="18"/>
          <w:szCs w:val="18"/>
          <w:lang w:eastAsia="ru-RU"/>
        </w:rPr>
      </w:pPr>
      <w:r w:rsidRPr="00B92F2E">
        <w:rPr>
          <w:rFonts w:ascii="Tahoma" w:hAnsi="Tahoma" w:cs="Tahoma"/>
          <w:b/>
          <w:bCs/>
          <w:color w:val="000000"/>
          <w:sz w:val="18"/>
          <w:szCs w:val="18"/>
          <w:lang w:eastAsia="ru-RU"/>
        </w:rPr>
        <w:t>IV. Порядок заполнения раздела 1 "Сумма единого налога на вмененный доход для отдельных видов деятельности, подлежащая уплате в бюджет, по данным налогоплательщика" Декларации</w:t>
      </w:r>
    </w:p>
    <w:p w14:paraId="23231217" w14:textId="77777777" w:rsidR="00B92F2E" w:rsidRPr="00B92F2E" w:rsidRDefault="00B92F2E" w:rsidP="00B92F2E">
      <w:pPr>
        <w:spacing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4.1. По коду строки 010 указывается </w:t>
      </w:r>
      <w:hyperlink r:id="rId4" w:history="1">
        <w:r w:rsidRPr="00B92F2E">
          <w:rPr>
            <w:rFonts w:ascii="Tahoma" w:hAnsi="Tahoma" w:cs="Tahoma"/>
            <w:color w:val="5E8094"/>
            <w:sz w:val="18"/>
            <w:szCs w:val="18"/>
            <w:u w:val="single"/>
            <w:lang w:eastAsia="ru-RU"/>
          </w:rPr>
          <w:t>код бюджетной классификации</w:t>
        </w:r>
      </w:hyperlink>
      <w:r w:rsidRPr="00B92F2E">
        <w:rPr>
          <w:rFonts w:ascii="Tahoma" w:hAnsi="Tahoma" w:cs="Tahoma"/>
          <w:color w:val="000000"/>
          <w:sz w:val="18"/>
          <w:szCs w:val="18"/>
          <w:lang w:eastAsia="ru-RU"/>
        </w:rPr>
        <w:t> Российской Федерации в соответствии с законодательством Российской Федерации о бюджетной классификации, по которому подлежит зачислению сумма налога, указанная по строке 030 раздела 1 Декларации.</w:t>
      </w:r>
    </w:p>
    <w:p w14:paraId="1379C9E9"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В каждом блоке строк с кодами 020 - 030 указываются:</w:t>
      </w:r>
    </w:p>
    <w:p w14:paraId="4243A30C"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1) По коду строки 020 - код административно-территориального образования по месту постановки на учет налогоплательщика единого налога на вмененный доход в соответствии с Общероссийским классификатором объектов административно-территориального деления ОК 019-95 (ОКАТО).</w:t>
      </w:r>
    </w:p>
    <w:p w14:paraId="37D2CE10"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2) По коду строки 030 - сумма единого налога на вмененный доход, подлежащая уплате в бюджет за налоговый период. Значение показателя по данному коду строки определяется как произведение значения показателя по коду строки 060 раздела 3 Декларации и результата от соотношения общей суммы значений по кодам строк 100 всех заполненных разделов 2 Декларации с указанным кодом ОКАТО к значению показателя по коду строки 010 раздела 3 Декларации.</w:t>
      </w:r>
    </w:p>
    <w:p w14:paraId="2D381953"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4.2. Сведения, указанные в разделе 1 Декларации, подтверждаются по строке "Достоверность и полноту сведений, указанных на данной странице, подтверждаю" подписью лица из числа лиц, указанных в пункте 3.4 настоящего Порядка, и проставляется дата подписания данного раздела.</w:t>
      </w:r>
    </w:p>
    <w:p w14:paraId="5C305300"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4.3. В случае недостаточности строк, имеющих код 020, следует заполнить необходимое количество листов раздела 1 Декларации.</w:t>
      </w:r>
    </w:p>
    <w:p w14:paraId="44ED1CA3" w14:textId="77777777" w:rsidR="00B92F2E" w:rsidRPr="00B92F2E" w:rsidRDefault="00B92F2E" w:rsidP="00B92F2E">
      <w:pPr>
        <w:spacing w:line="336" w:lineRule="atLeast"/>
        <w:rPr>
          <w:rFonts w:ascii="Tahoma" w:hAnsi="Tahoma" w:cs="Tahoma"/>
          <w:color w:val="000000"/>
          <w:sz w:val="18"/>
          <w:szCs w:val="18"/>
          <w:lang w:eastAsia="ru-RU"/>
        </w:rPr>
      </w:pPr>
      <w:r w:rsidRPr="00B92F2E">
        <w:rPr>
          <w:rFonts w:ascii="Tahoma" w:hAnsi="Tahoma" w:cs="Tahoma"/>
          <w:b/>
          <w:bCs/>
          <w:color w:val="000000"/>
          <w:sz w:val="18"/>
          <w:szCs w:val="18"/>
          <w:lang w:eastAsia="ru-RU"/>
        </w:rPr>
        <w:t>V. Порядок заполнения раздела 2 "Расчет суммы единого налога на вмененный доход для отдельных видов деятельности" Декларации</w:t>
      </w:r>
    </w:p>
    <w:p w14:paraId="577079CC"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5.1. Раздел 2 декларации заполняется налогоплательщиком отдельно по каждому виду осуществляемой им предпринимательской деятельности.</w:t>
      </w:r>
    </w:p>
    <w:p w14:paraId="10FD661F"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При осуществлении налогоплательщиком одного и того же вида предпринимательской деятельности в нескольких отдельно расположенных местах раздел 2 декларации заполняется отдельно по каждому месту осуществления такого вида предпринимательской деятельности (каждому коду ОКАТО).</w:t>
      </w:r>
    </w:p>
    <w:p w14:paraId="6443730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5.2. По коду строки 010 указывается код вида осуществляемой налогоплательщиком предпринимательской деятельности, по которому заполняется данный раздел, определяемого в соответствии с приложением N 4 к настоящему Порядку.</w:t>
      </w:r>
    </w:p>
    <w:p w14:paraId="0AA09D20"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5.3. По коду строки 020 указывается полный адрес места осуществления вида предпринимательской деятельности, указанного по коду строки 010 (код субъекта Российской Федерации указывается в соответствии с приложением N 5 к настоящему Порядку).</w:t>
      </w:r>
    </w:p>
    <w:p w14:paraId="4EB89656"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5.4. По коду строки 030 указывается код административно-территориального образования в соответствии с Общероссийским классификатором объектов административно-территориального деления ОК 019-95 (ОКАТО).</w:t>
      </w:r>
    </w:p>
    <w:p w14:paraId="1A6C468C"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5.5. По коду строки 040 указывается значение базовой доходности на единицу физического показателя в месяц по соответствующему виду предпринимательской деятельности, определяемому в соответствии с приложением N 4 к настоящему Порядку.</w:t>
      </w:r>
    </w:p>
    <w:p w14:paraId="46DB3284"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5.6. По кодам строк 050 - 070 указываются значения физического показателя по соответствующему виду предпринимательской деятельности в каждом месяце налогового периода.</w:t>
      </w:r>
    </w:p>
    <w:p w14:paraId="622DBAA2"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5.7. По коду строки 080 указывается значение установленного на календарный год коэффициента-дефлятора К, рассчитываемого как произведения коэффициента, применяемого в предшествующем периоде, и коэффициента, учитывающего изменение потребительских цен на товары (работы, услуги) в Российской Федерации в предшествующем календарном году, который определяется и подлежит официальному опубликованию в порядке, установленном Правительством Российской Федерации.</w:t>
      </w:r>
    </w:p>
    <w:p w14:paraId="0F5DBA09"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5.8. По коду строки 090 указывается значение корректирующего коэффициента базовой доходности К, учитывающего совокупность особенностей ведения предпринимательской деятельности.</w:t>
      </w:r>
    </w:p>
    <w:p w14:paraId="19B6B54D"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5.9. По коду строки 100 указывается налоговая база (величина вмененного дохода) за налоговый период по соответствующему коду вида предпринимательской деятельности. Значение показателя по данному коду строки определяется как произведение значений показателей по кодам строк 040, 080, 090 и суммы значений показателей по кодам строк 050 - 070.</w:t>
      </w:r>
    </w:p>
    <w:p w14:paraId="11561022"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5.10. По коду строки 110 указывается сумма исчисленного за налоговый период единого налога на вмененный доход по соответствующему коду вида предпринимательской деятельности (значение показателя по коду строки 100 x 15 / 100).</w:t>
      </w:r>
    </w:p>
    <w:p w14:paraId="2DB5B4E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5.11. Сведения, указанные в разделе 2 Декларации, подтверждаются по строке "Достоверность и полноту сведений, указанных на данной странице, подтверждаю" подписью лица из числа лиц, указанных в пункте 3.4 настоящего Порядка, и проставляется дата подписания данного раздела.</w:t>
      </w:r>
    </w:p>
    <w:p w14:paraId="2EEADA5D" w14:textId="77777777" w:rsidR="00B92F2E" w:rsidRPr="00B92F2E" w:rsidRDefault="00B92F2E" w:rsidP="00B92F2E">
      <w:pPr>
        <w:spacing w:line="336" w:lineRule="atLeast"/>
        <w:rPr>
          <w:rFonts w:ascii="Tahoma" w:hAnsi="Tahoma" w:cs="Tahoma"/>
          <w:color w:val="000000"/>
          <w:sz w:val="18"/>
          <w:szCs w:val="18"/>
          <w:lang w:eastAsia="ru-RU"/>
        </w:rPr>
      </w:pPr>
      <w:r w:rsidRPr="00B92F2E">
        <w:rPr>
          <w:rFonts w:ascii="Tahoma" w:hAnsi="Tahoma" w:cs="Tahoma"/>
          <w:b/>
          <w:bCs/>
          <w:color w:val="000000"/>
          <w:sz w:val="18"/>
          <w:szCs w:val="18"/>
          <w:lang w:eastAsia="ru-RU"/>
        </w:rPr>
        <w:t>VI. Порядок заполнения раздела 3 "Расчет суммы единого налога на вмененный доход за налоговый период" Декларации</w:t>
      </w:r>
    </w:p>
    <w:p w14:paraId="02C7FBB4"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6.1. По коду строки 010 указывается налоговая база, исчисленная по всем кодам ОКАТО. Значение данного показателя определяется как сумма значений по кодам строк 100 всех заполненных разделов 2 Декларации.</w:t>
      </w:r>
    </w:p>
    <w:p w14:paraId="4D0FDAAB"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6.2. По коду строки 020 отражается сумма исчисленного за налоговый период единого налога на вмененный доход (сумма значений показателя по коду строки 110 всех заполненных разделов 2 Декларации).</w:t>
      </w:r>
    </w:p>
    <w:p w14:paraId="7444A764"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6.3. По коду строки 030 отражается сумма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налогоплательщиком вознаграждений работникам, занятым в сферах деятельности, по которым уплачивается единый налог на вмененный доход, и (или) сумма страховых взносов в виде фиксированных платежей, уплаченных индивидуальным предпринимателем за свое страхование.</w:t>
      </w:r>
    </w:p>
    <w:p w14:paraId="08D68CEF"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6.4. По коду 040 отражается сумма выплаченных в течение налогового периода из средств налогоплательщика пособий по временной нетрудоспособности работникам, занятым в сферах деятельности, по которым уплачивается единый налог на вмененный доход.</w:t>
      </w:r>
    </w:p>
    <w:p w14:paraId="29E96BFE"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6.5. По коду строки 050 отражается сумма страховых взносов и пособий по временной нетрудоспособности (код строки 030 + код строки 040), уменьшающая (но не более чем на 50%) сумму исчисленного единого налога на вмененный доход (код строки 020).</w:t>
      </w:r>
    </w:p>
    <w:p w14:paraId="7AE0A777"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6.6. По коду строки 060 отражается общая сумма единого налога на вмененный доход, подлежащая уплате в бюджет за налоговый период (код строки 020 - код строки 050).</w:t>
      </w:r>
    </w:p>
    <w:p w14:paraId="17858947" w14:textId="77777777" w:rsidR="00B92F2E" w:rsidRPr="00B92F2E" w:rsidRDefault="00B92F2E" w:rsidP="00B92F2E">
      <w:pPr>
        <w:spacing w:after="270" w:line="336" w:lineRule="atLeast"/>
        <w:rPr>
          <w:rFonts w:ascii="Tahoma" w:hAnsi="Tahoma" w:cs="Tahoma"/>
          <w:color w:val="000000"/>
          <w:sz w:val="18"/>
          <w:szCs w:val="18"/>
          <w:lang w:eastAsia="ru-RU"/>
        </w:rPr>
      </w:pPr>
      <w:r w:rsidRPr="00B92F2E">
        <w:rPr>
          <w:rFonts w:ascii="Tahoma" w:hAnsi="Tahoma" w:cs="Tahoma"/>
          <w:color w:val="000000"/>
          <w:sz w:val="18"/>
          <w:szCs w:val="18"/>
          <w:lang w:eastAsia="ru-RU"/>
        </w:rPr>
        <w:t>6.7. Сведения, указанные в разделе 3 Декларации, подтверждаются по строке "Достоверность и полноту сведений, указанных на данной странице, подтверждаю" подписью лица из числа лиц, указанных в пункте 3.4 настоящего Порядка, и проставляется дата подписания данного раздела.</w:t>
      </w:r>
    </w:p>
    <w:p w14:paraId="78F024CF" w14:textId="77777777" w:rsidR="00E06BC8" w:rsidRDefault="00E06BC8"/>
    <w:sectPr w:rsidR="00E06BC8" w:rsidSect="00DE743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2E"/>
    <w:rsid w:val="00B92F2E"/>
    <w:rsid w:val="00DE7435"/>
    <w:rsid w:val="00E0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05315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2F2E"/>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F2E"/>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B92F2E"/>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B92F2E"/>
    <w:rPr>
      <w:b/>
      <w:bCs/>
    </w:rPr>
  </w:style>
  <w:style w:type="character" w:styleId="a5">
    <w:name w:val="Hyperlink"/>
    <w:basedOn w:val="a0"/>
    <w:uiPriority w:val="99"/>
    <w:semiHidden/>
    <w:unhideWhenUsed/>
    <w:rsid w:val="00B92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2970">
      <w:bodyDiv w:val="1"/>
      <w:marLeft w:val="0"/>
      <w:marRight w:val="0"/>
      <w:marTop w:val="0"/>
      <w:marBottom w:val="0"/>
      <w:divBdr>
        <w:top w:val="none" w:sz="0" w:space="0" w:color="auto"/>
        <w:left w:val="none" w:sz="0" w:space="0" w:color="auto"/>
        <w:bottom w:val="none" w:sz="0" w:space="0" w:color="auto"/>
        <w:right w:val="none" w:sz="0" w:space="0" w:color="auto"/>
      </w:divBdr>
      <w:divsChild>
        <w:div w:id="1762556537">
          <w:marLeft w:val="0"/>
          <w:marRight w:val="0"/>
          <w:marTop w:val="75"/>
          <w:marBottom w:val="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eghelp.ru/downloads/tax_files/70-kbk_2011.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3368</Words>
  <Characters>19201</Characters>
  <Application>Microsoft Macintosh Word</Application>
  <DocSecurity>0</DocSecurity>
  <Lines>160</Lines>
  <Paragraphs>45</Paragraphs>
  <ScaleCrop>false</ScaleCrop>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2020-04-27T14:45:00Z</dcterms:created>
  <dcterms:modified xsi:type="dcterms:W3CDTF">2020-04-27T14:46:00Z</dcterms:modified>
</cp:coreProperties>
</file>